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2CF330" w14:textId="77777777" w:rsidR="004A62A7" w:rsidRDefault="008659BD">
      <w:pPr>
        <w:pStyle w:val="Heading1"/>
        <w:contextualSpacing w:val="0"/>
        <w:jc w:val="center"/>
      </w:pPr>
      <w:proofErr w:type="spellStart"/>
      <w:r>
        <w:rPr>
          <w:sz w:val="36"/>
        </w:rPr>
        <w:t>Desmos</w:t>
      </w:r>
      <w:proofErr w:type="spellEnd"/>
      <w:r>
        <w:t xml:space="preserve">: </w:t>
      </w:r>
    </w:p>
    <w:p w14:paraId="237A4624" w14:textId="77777777" w:rsidR="004A62A7" w:rsidRDefault="008659BD">
      <w:pPr>
        <w:pStyle w:val="Heading1"/>
        <w:contextualSpacing w:val="0"/>
        <w:jc w:val="center"/>
      </w:pPr>
      <w:bookmarkStart w:id="0" w:name="h.s2uapgoeo6sj" w:colFirst="0" w:colLast="0"/>
      <w:bookmarkEnd w:id="0"/>
      <w:r>
        <w:t>A Technology Resource for Mathematics Teachers and Students</w:t>
      </w:r>
    </w:p>
    <w:p w14:paraId="24E1946B" w14:textId="77777777" w:rsidR="004A62A7" w:rsidRDefault="004A62A7">
      <w:pPr>
        <w:pStyle w:val="normal0"/>
        <w:jc w:val="center"/>
      </w:pPr>
    </w:p>
    <w:p w14:paraId="7D078F54" w14:textId="77777777" w:rsidR="004A62A7" w:rsidRDefault="008659BD">
      <w:pPr>
        <w:pStyle w:val="normal0"/>
        <w:spacing w:line="327" w:lineRule="auto"/>
        <w:ind w:firstLine="720"/>
      </w:pPr>
      <w:r>
        <w:rPr>
          <w:rFonts w:ascii="Times New Roman" w:eastAsia="Times New Roman" w:hAnsi="Times New Roman" w:cs="Times New Roman"/>
          <w:b/>
          <w:sz w:val="24"/>
          <w:highlight w:val="white"/>
        </w:rPr>
        <w:t xml:space="preserve">What is </w:t>
      </w:r>
      <w:proofErr w:type="spellStart"/>
      <w:r>
        <w:rPr>
          <w:rFonts w:ascii="Times New Roman" w:eastAsia="Times New Roman" w:hAnsi="Times New Roman" w:cs="Times New Roman"/>
          <w:b/>
          <w:sz w:val="24"/>
          <w:highlight w:val="white"/>
        </w:rPr>
        <w:t>Desmos</w:t>
      </w:r>
      <w:proofErr w:type="spellEnd"/>
      <w:r>
        <w:rPr>
          <w:rFonts w:ascii="Times New Roman" w:eastAsia="Times New Roman" w:hAnsi="Times New Roman" w:cs="Times New Roman"/>
          <w:b/>
          <w:sz w:val="24"/>
          <w:highlight w:val="white"/>
        </w:rPr>
        <w:t>?</w:t>
      </w:r>
      <w:r>
        <w:rPr>
          <w:rFonts w:ascii="Times New Roman" w:eastAsia="Times New Roman" w:hAnsi="Times New Roman" w:cs="Times New Roman"/>
          <w:sz w:val="24"/>
          <w:highlight w:val="white"/>
        </w:rPr>
        <w:t xml:space="preserve"> This is a free program/app/calculator that works on any computer or tablet without requiring any downloads. It started as the next generation graphing calculator. Now </w:t>
      </w:r>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has added Des-</w:t>
      </w:r>
      <w:proofErr w:type="gramStart"/>
      <w:r>
        <w:rPr>
          <w:rFonts w:ascii="Times New Roman" w:eastAsia="Times New Roman" w:hAnsi="Times New Roman" w:cs="Times New Roman"/>
          <w:sz w:val="24"/>
          <w:highlight w:val="white"/>
        </w:rPr>
        <w:t>Man which</w:t>
      </w:r>
      <w:proofErr w:type="gramEnd"/>
      <w:r>
        <w:rPr>
          <w:rFonts w:ascii="Times New Roman" w:eastAsia="Times New Roman" w:hAnsi="Times New Roman" w:cs="Times New Roman"/>
          <w:sz w:val="24"/>
          <w:highlight w:val="white"/>
        </w:rPr>
        <w:t xml:space="preserve"> is an app that allows students to use creativity of drawi</w:t>
      </w:r>
      <w:r>
        <w:rPr>
          <w:rFonts w:ascii="Times New Roman" w:eastAsia="Times New Roman" w:hAnsi="Times New Roman" w:cs="Times New Roman"/>
          <w:sz w:val="24"/>
          <w:highlight w:val="white"/>
        </w:rPr>
        <w:t xml:space="preserve">ng faces while experimenting with the concepts of domain and range. They have also added teacher </w:t>
      </w:r>
      <w:bookmarkStart w:id="1" w:name="_GoBack"/>
      <w:bookmarkEnd w:id="1"/>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with classroom activities such as “Function Carnival” and “Water Line” created in collaboration with Dan Meyer and Christopher Danielson that help stude</w:t>
      </w:r>
      <w:r>
        <w:rPr>
          <w:rFonts w:ascii="Times New Roman" w:eastAsia="Times New Roman" w:hAnsi="Times New Roman" w:cs="Times New Roman"/>
          <w:sz w:val="24"/>
          <w:highlight w:val="white"/>
        </w:rPr>
        <w:t xml:space="preserve">nts create an understanding of how to use modeling of real world scenarios to play with the concept of graphing, functions and algebra. </w:t>
      </w:r>
    </w:p>
    <w:p w14:paraId="26128E24" w14:textId="77777777" w:rsidR="004A62A7" w:rsidRDefault="004A62A7">
      <w:pPr>
        <w:pStyle w:val="normal0"/>
        <w:spacing w:line="327" w:lineRule="auto"/>
      </w:pPr>
    </w:p>
    <w:p w14:paraId="30E3C209" w14:textId="77777777" w:rsidR="004A62A7" w:rsidRDefault="008659BD">
      <w:pPr>
        <w:pStyle w:val="normal0"/>
        <w:spacing w:line="327" w:lineRule="auto"/>
      </w:pPr>
      <w:r>
        <w:rPr>
          <w:rFonts w:ascii="Times New Roman" w:eastAsia="Times New Roman" w:hAnsi="Times New Roman" w:cs="Times New Roman"/>
          <w:sz w:val="24"/>
          <w:highlight w:val="white"/>
        </w:rPr>
        <w:t xml:space="preserve">Don’t you think manipulating </w:t>
      </w:r>
      <w:proofErr w:type="spellStart"/>
      <w:r>
        <w:rPr>
          <w:rFonts w:ascii="Times New Roman" w:eastAsia="Times New Roman" w:hAnsi="Times New Roman" w:cs="Times New Roman"/>
          <w:sz w:val="24"/>
          <w:highlight w:val="white"/>
        </w:rPr>
        <w:t>ferris</w:t>
      </w:r>
      <w:proofErr w:type="spellEnd"/>
      <w:r>
        <w:rPr>
          <w:rFonts w:ascii="Times New Roman" w:eastAsia="Times New Roman" w:hAnsi="Times New Roman" w:cs="Times New Roman"/>
          <w:sz w:val="24"/>
          <w:highlight w:val="white"/>
        </w:rPr>
        <w:t xml:space="preserve"> wheels and vases on the computer looks more engaging than your typical high school</w:t>
      </w:r>
      <w:r>
        <w:rPr>
          <w:rFonts w:ascii="Times New Roman" w:eastAsia="Times New Roman" w:hAnsi="Times New Roman" w:cs="Times New Roman"/>
          <w:sz w:val="24"/>
          <w:highlight w:val="white"/>
        </w:rPr>
        <w:t xml:space="preserve"> math activity?</w:t>
      </w:r>
    </w:p>
    <w:p w14:paraId="2C97ADA2" w14:textId="77777777" w:rsidR="004A62A7" w:rsidRDefault="008659BD">
      <w:pPr>
        <w:pStyle w:val="normal0"/>
        <w:spacing w:line="327" w:lineRule="auto"/>
      </w:pPr>
      <w:r>
        <w:rPr>
          <w:noProof/>
        </w:rPr>
        <w:drawing>
          <wp:inline distT="114300" distB="114300" distL="114300" distR="114300" wp14:anchorId="5577C0E5" wp14:editId="6E2FE243">
            <wp:extent cx="2809875" cy="25241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2809875" cy="2524125"/>
                    </a:xfrm>
                    <a:prstGeom prst="rect">
                      <a:avLst/>
                    </a:prstGeom>
                    <a:ln/>
                  </pic:spPr>
                </pic:pic>
              </a:graphicData>
            </a:graphic>
          </wp:inline>
        </w:drawing>
      </w: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t xml:space="preserve">   </w:t>
      </w:r>
      <w:r>
        <w:rPr>
          <w:noProof/>
        </w:rPr>
        <w:drawing>
          <wp:inline distT="114300" distB="114300" distL="114300" distR="114300" wp14:anchorId="3E0812B6" wp14:editId="56C29905">
            <wp:extent cx="1690688" cy="22757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t="2664" r="2870"/>
                    <a:stretch>
                      <a:fillRect/>
                    </a:stretch>
                  </pic:blipFill>
                  <pic:spPr>
                    <a:xfrm>
                      <a:off x="0" y="0"/>
                      <a:ext cx="1690688" cy="2275700"/>
                    </a:xfrm>
                    <a:prstGeom prst="rect">
                      <a:avLst/>
                    </a:prstGeom>
                    <a:ln/>
                  </pic:spPr>
                </pic:pic>
              </a:graphicData>
            </a:graphic>
          </wp:inline>
        </w:drawing>
      </w:r>
    </w:p>
    <w:p w14:paraId="51ECFBF0" w14:textId="77777777" w:rsidR="004A62A7" w:rsidRDefault="008659BD">
      <w:pPr>
        <w:pStyle w:val="normal0"/>
        <w:spacing w:line="327" w:lineRule="auto"/>
        <w:ind w:firstLine="720"/>
      </w:pPr>
      <w:r>
        <w:rPr>
          <w:rFonts w:ascii="Times New Roman" w:eastAsia="Times New Roman" w:hAnsi="Times New Roman" w:cs="Times New Roman"/>
          <w:sz w:val="24"/>
          <w:highlight w:val="white"/>
        </w:rPr>
        <w:t>Part of the Function Carnival</w:t>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t>Part of the Water Line Activity</w:t>
      </w:r>
    </w:p>
    <w:p w14:paraId="0B8A0919" w14:textId="77777777" w:rsidR="004A62A7" w:rsidRDefault="004A62A7">
      <w:pPr>
        <w:pStyle w:val="normal0"/>
        <w:spacing w:line="327" w:lineRule="auto"/>
      </w:pPr>
    </w:p>
    <w:p w14:paraId="498BAE91" w14:textId="77777777" w:rsidR="004A62A7" w:rsidRDefault="008659BD">
      <w:pPr>
        <w:pStyle w:val="normal0"/>
        <w:spacing w:line="327" w:lineRule="auto"/>
        <w:ind w:firstLine="720"/>
      </w:pPr>
      <w:r>
        <w:rPr>
          <w:rFonts w:ascii="Times New Roman" w:eastAsia="Times New Roman" w:hAnsi="Times New Roman" w:cs="Times New Roman"/>
          <w:b/>
          <w:sz w:val="24"/>
          <w:highlight w:val="white"/>
        </w:rPr>
        <w:t>Who’s doing it?</w:t>
      </w:r>
      <w:r>
        <w:rPr>
          <w:rFonts w:ascii="Times New Roman" w:eastAsia="Times New Roman" w:hAnsi="Times New Roman" w:cs="Times New Roman"/>
          <w:sz w:val="24"/>
          <w:highlight w:val="white"/>
        </w:rPr>
        <w:t xml:space="preserve"> This program is specifically appropriate for middle and high school math teachers and their students.  More specifically, </w:t>
      </w:r>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is used to develop A</w:t>
      </w:r>
      <w:r>
        <w:rPr>
          <w:rFonts w:ascii="Times New Roman" w:eastAsia="Times New Roman" w:hAnsi="Times New Roman" w:cs="Times New Roman"/>
          <w:sz w:val="24"/>
          <w:highlight w:val="white"/>
        </w:rPr>
        <w:t>lgebra concepts.</w:t>
      </w:r>
    </w:p>
    <w:p w14:paraId="0EB4CA25" w14:textId="77777777" w:rsidR="004A62A7" w:rsidRDefault="008659BD">
      <w:pPr>
        <w:pStyle w:val="normal0"/>
        <w:spacing w:line="327" w:lineRule="auto"/>
        <w:ind w:firstLine="720"/>
      </w:pPr>
      <w:r>
        <w:rPr>
          <w:rFonts w:ascii="Times New Roman" w:eastAsia="Times New Roman" w:hAnsi="Times New Roman" w:cs="Times New Roman"/>
          <w:b/>
          <w:sz w:val="24"/>
          <w:highlight w:val="white"/>
        </w:rPr>
        <w:t>How does it work?</w:t>
      </w:r>
      <w:r>
        <w:rPr>
          <w:rFonts w:ascii="Times New Roman" w:eastAsia="Times New Roman" w:hAnsi="Times New Roman" w:cs="Times New Roman"/>
          <w:sz w:val="24"/>
          <w:highlight w:val="white"/>
        </w:rPr>
        <w:t xml:space="preserve"> In Teacher </w:t>
      </w:r>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teachers chose a class </w:t>
      </w:r>
      <w:proofErr w:type="gramStart"/>
      <w:r>
        <w:rPr>
          <w:rFonts w:ascii="Times New Roman" w:eastAsia="Times New Roman" w:hAnsi="Times New Roman" w:cs="Times New Roman"/>
          <w:sz w:val="24"/>
          <w:highlight w:val="white"/>
        </w:rPr>
        <w:t>activity,</w:t>
      </w:r>
      <w:proofErr w:type="gramEnd"/>
      <w:r>
        <w:rPr>
          <w:rFonts w:ascii="Times New Roman" w:eastAsia="Times New Roman" w:hAnsi="Times New Roman" w:cs="Times New Roman"/>
          <w:sz w:val="24"/>
          <w:highlight w:val="white"/>
        </w:rPr>
        <w:t xml:space="preserve"> let’s say Water Line. Students go to the student </w:t>
      </w:r>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page and type in the code provided by the teacher. They type in their name and begin the activities online. As st</w:t>
      </w:r>
      <w:r>
        <w:rPr>
          <w:rFonts w:ascii="Times New Roman" w:eastAsia="Times New Roman" w:hAnsi="Times New Roman" w:cs="Times New Roman"/>
          <w:sz w:val="24"/>
          <w:highlight w:val="white"/>
        </w:rPr>
        <w:t xml:space="preserve">udents complete activities, their work is stored in the teacher’s dashboard. Students can go back and change or improve their work at any </w:t>
      </w:r>
      <w:r>
        <w:rPr>
          <w:rFonts w:ascii="Times New Roman" w:eastAsia="Times New Roman" w:hAnsi="Times New Roman" w:cs="Times New Roman"/>
          <w:sz w:val="24"/>
          <w:highlight w:val="white"/>
        </w:rPr>
        <w:lastRenderedPageBreak/>
        <w:t>time. Each activity takes the concept and builds on it or approaches the concept from a different angle.</w:t>
      </w:r>
    </w:p>
    <w:p w14:paraId="48BB9C45" w14:textId="77777777" w:rsidR="004A62A7" w:rsidRDefault="008659BD">
      <w:pPr>
        <w:pStyle w:val="normal0"/>
        <w:spacing w:line="327" w:lineRule="auto"/>
        <w:ind w:firstLine="720"/>
      </w:pPr>
      <w:r>
        <w:rPr>
          <w:rFonts w:ascii="Times New Roman" w:eastAsia="Times New Roman" w:hAnsi="Times New Roman" w:cs="Times New Roman"/>
          <w:b/>
          <w:sz w:val="24"/>
          <w:highlight w:val="white"/>
        </w:rPr>
        <w:t>Why is it sig</w:t>
      </w:r>
      <w:r>
        <w:rPr>
          <w:rFonts w:ascii="Times New Roman" w:eastAsia="Times New Roman" w:hAnsi="Times New Roman" w:cs="Times New Roman"/>
          <w:b/>
          <w:sz w:val="24"/>
          <w:highlight w:val="white"/>
        </w:rPr>
        <w:t>nificant?</w:t>
      </w:r>
      <w:r>
        <w:rPr>
          <w:rFonts w:ascii="Times New Roman" w:eastAsia="Times New Roman" w:hAnsi="Times New Roman" w:cs="Times New Roman"/>
          <w:sz w:val="24"/>
          <w:highlight w:val="white"/>
        </w:rPr>
        <w:t xml:space="preserve"> The dream of </w:t>
      </w:r>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is to help create “a world of universal math literacy, where no student thinks that math is too hard or too dull to pursue. When learning becomes a journey of exploration and discovery, anyone can understand – and enjoy! – </w:t>
      </w:r>
      <w:proofErr w:type="gramStart"/>
      <w:r>
        <w:rPr>
          <w:rFonts w:ascii="Times New Roman" w:eastAsia="Times New Roman" w:hAnsi="Times New Roman" w:cs="Times New Roman"/>
          <w:sz w:val="24"/>
          <w:highlight w:val="white"/>
        </w:rPr>
        <w:t>mat</w:t>
      </w:r>
      <w:r>
        <w:rPr>
          <w:rFonts w:ascii="Times New Roman" w:eastAsia="Times New Roman" w:hAnsi="Times New Roman" w:cs="Times New Roman"/>
          <w:sz w:val="24"/>
          <w:highlight w:val="white"/>
        </w:rPr>
        <w:t>h</w:t>
      </w:r>
      <w:proofErr w:type="gramEnd"/>
      <w:r>
        <w:rPr>
          <w:rFonts w:ascii="Times New Roman" w:eastAsia="Times New Roman" w:hAnsi="Times New Roman" w:cs="Times New Roman"/>
          <w:sz w:val="24"/>
          <w:highlight w:val="white"/>
        </w:rPr>
        <w:t xml:space="preserve">.”  In the teacher </w:t>
      </w:r>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which we will with play with in class, students try graphing different quantities over time such as height and distance. As students play with the activity they can correct their work and try different ways to create solutions. </w:t>
      </w:r>
    </w:p>
    <w:p w14:paraId="6066F10F" w14:textId="77777777" w:rsidR="004A62A7" w:rsidRDefault="008659BD">
      <w:pPr>
        <w:pStyle w:val="normal0"/>
        <w:spacing w:line="327" w:lineRule="auto"/>
        <w:ind w:firstLine="720"/>
      </w:pPr>
      <w:r>
        <w:rPr>
          <w:rFonts w:ascii="Times New Roman" w:eastAsia="Times New Roman" w:hAnsi="Times New Roman" w:cs="Times New Roman"/>
          <w:b/>
          <w:sz w:val="24"/>
          <w:highlight w:val="white"/>
        </w:rPr>
        <w:t>What are the downsides?</w:t>
      </w:r>
      <w:r>
        <w:rPr>
          <w:rFonts w:ascii="Times New Roman" w:eastAsia="Times New Roman" w:hAnsi="Times New Roman" w:cs="Times New Roman"/>
          <w:sz w:val="24"/>
          <w:highlight w:val="white"/>
        </w:rPr>
        <w:t xml:space="preserve"> Unfortunately, this program does not have the space for students to comment on, improve, suggest, ask or interact with other students or the teacher. They do the activities individually and they are stored for the teacher to view. </w:t>
      </w:r>
      <w:r>
        <w:rPr>
          <w:rFonts w:ascii="Times New Roman" w:eastAsia="Times New Roman" w:hAnsi="Times New Roman" w:cs="Times New Roman"/>
          <w:sz w:val="24"/>
          <w:highlight w:val="white"/>
        </w:rPr>
        <w:t>There is no interactive component where they can build on, challenge or question each other’s thinking or strategies.</w:t>
      </w:r>
    </w:p>
    <w:p w14:paraId="683ABF2A" w14:textId="77777777" w:rsidR="004A62A7" w:rsidRDefault="008659BD">
      <w:pPr>
        <w:pStyle w:val="normal0"/>
        <w:spacing w:line="327" w:lineRule="auto"/>
        <w:ind w:firstLine="720"/>
      </w:pPr>
      <w:r>
        <w:rPr>
          <w:rFonts w:ascii="Times New Roman" w:eastAsia="Times New Roman" w:hAnsi="Times New Roman" w:cs="Times New Roman"/>
          <w:b/>
          <w:sz w:val="24"/>
          <w:highlight w:val="white"/>
        </w:rPr>
        <w:t>What are the implications for teaching and learning?</w:t>
      </w:r>
      <w:r>
        <w:rPr>
          <w:rFonts w:ascii="Times New Roman" w:eastAsia="Times New Roman" w:hAnsi="Times New Roman" w:cs="Times New Roman"/>
          <w:sz w:val="24"/>
          <w:highlight w:val="white"/>
        </w:rPr>
        <w:t xml:space="preserve"> It allows students to risk, fail and try again. This is valuable because it capitaliz</w:t>
      </w:r>
      <w:r>
        <w:rPr>
          <w:rFonts w:ascii="Times New Roman" w:eastAsia="Times New Roman" w:hAnsi="Times New Roman" w:cs="Times New Roman"/>
          <w:sz w:val="24"/>
          <w:highlight w:val="white"/>
        </w:rPr>
        <w:t xml:space="preserve">es on the interest-driven engagement that motivates students (Parker, 2010). As a teacher, you can see the work of each student on </w:t>
      </w:r>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and you can display the work of students collectively or individually to the class giving teachers a formative assessm</w:t>
      </w:r>
      <w:r>
        <w:rPr>
          <w:rFonts w:ascii="Times New Roman" w:eastAsia="Times New Roman" w:hAnsi="Times New Roman" w:cs="Times New Roman"/>
          <w:sz w:val="24"/>
          <w:highlight w:val="white"/>
        </w:rPr>
        <w:t>ent feature. As we investigate the work of one student or look at the collective ideas of the class, students and teachers can see trends that lead to powerful classroom discussions. Maybe the best feature of this program is the fact that it helps students</w:t>
      </w:r>
      <w:r>
        <w:rPr>
          <w:rFonts w:ascii="Times New Roman" w:eastAsia="Times New Roman" w:hAnsi="Times New Roman" w:cs="Times New Roman"/>
          <w:sz w:val="24"/>
          <w:highlight w:val="white"/>
        </w:rPr>
        <w:t xml:space="preserve"> see the math in the world.</w:t>
      </w:r>
    </w:p>
    <w:p w14:paraId="30C48B9F" w14:textId="77777777" w:rsidR="004A62A7" w:rsidRDefault="004A62A7">
      <w:pPr>
        <w:pStyle w:val="normal0"/>
        <w:spacing w:line="327" w:lineRule="auto"/>
      </w:pPr>
    </w:p>
    <w:p w14:paraId="7F2D12AC" w14:textId="77777777" w:rsidR="004A62A7" w:rsidRDefault="008659BD">
      <w:pPr>
        <w:pStyle w:val="normal0"/>
        <w:spacing w:line="327" w:lineRule="auto"/>
      </w:pPr>
      <w:r>
        <w:rPr>
          <w:rFonts w:ascii="Times New Roman" w:eastAsia="Times New Roman" w:hAnsi="Times New Roman" w:cs="Times New Roman"/>
          <w:b/>
          <w:sz w:val="24"/>
          <w:highlight w:val="white"/>
        </w:rPr>
        <w:t>Technology Standards:</w:t>
      </w:r>
    </w:p>
    <w:p w14:paraId="7F324E5C" w14:textId="77777777" w:rsidR="004A62A7" w:rsidRDefault="008659BD">
      <w:pPr>
        <w:pStyle w:val="normal0"/>
        <w:spacing w:line="327" w:lineRule="auto"/>
      </w:pPr>
      <w:r>
        <w:rPr>
          <w:rFonts w:ascii="Times New Roman" w:eastAsia="Times New Roman" w:hAnsi="Times New Roman" w:cs="Times New Roman"/>
          <w:i/>
          <w:sz w:val="24"/>
          <w:highlight w:val="white"/>
        </w:rPr>
        <w:t>ISTE Teachers:</w:t>
      </w:r>
    </w:p>
    <w:p w14:paraId="47F5259E" w14:textId="77777777" w:rsidR="004A62A7" w:rsidRDefault="008659BD">
      <w:pPr>
        <w:pStyle w:val="normal0"/>
        <w:spacing w:line="327" w:lineRule="auto"/>
        <w:ind w:firstLine="720"/>
      </w:pPr>
      <w:r>
        <w:rPr>
          <w:rFonts w:ascii="Times New Roman" w:eastAsia="Times New Roman" w:hAnsi="Times New Roman" w:cs="Times New Roman"/>
          <w:sz w:val="24"/>
          <w:highlight w:val="white"/>
        </w:rPr>
        <w:t>Standard 1: Facilitate and inspire student learning and creativity</w:t>
      </w:r>
    </w:p>
    <w:p w14:paraId="22B10487" w14:textId="77777777" w:rsidR="004A62A7" w:rsidRDefault="008659BD">
      <w:pPr>
        <w:pStyle w:val="normal0"/>
        <w:spacing w:line="327" w:lineRule="auto"/>
        <w:ind w:left="1440"/>
      </w:pPr>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promotes creative thinking on the part of the student through authentic, real world problems using digital tools and</w:t>
      </w:r>
      <w:r>
        <w:rPr>
          <w:rFonts w:ascii="Times New Roman" w:eastAsia="Times New Roman" w:hAnsi="Times New Roman" w:cs="Times New Roman"/>
          <w:sz w:val="24"/>
          <w:highlight w:val="white"/>
        </w:rPr>
        <w:t xml:space="preserve"> resources. </w:t>
      </w:r>
    </w:p>
    <w:p w14:paraId="7C07789F" w14:textId="77777777" w:rsidR="004A62A7" w:rsidRDefault="008659BD">
      <w:pPr>
        <w:pStyle w:val="normal0"/>
        <w:spacing w:line="327" w:lineRule="auto"/>
        <w:ind w:firstLine="720"/>
      </w:pPr>
      <w:r>
        <w:rPr>
          <w:rFonts w:ascii="Times New Roman" w:eastAsia="Times New Roman" w:hAnsi="Times New Roman" w:cs="Times New Roman"/>
          <w:sz w:val="24"/>
          <w:highlight w:val="white"/>
        </w:rPr>
        <w:t>Standard 2: Design and develop digital age learning experiences and assessments</w:t>
      </w:r>
    </w:p>
    <w:p w14:paraId="45AB53D6" w14:textId="77777777" w:rsidR="004A62A7" w:rsidRDefault="008659BD">
      <w:pPr>
        <w:pStyle w:val="normal0"/>
        <w:spacing w:line="327" w:lineRule="auto"/>
        <w:ind w:left="1440"/>
      </w:pPr>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platform for teachers allows educators to evaluate authentic learning experiences and assessments that maximize content learning in context.</w:t>
      </w:r>
    </w:p>
    <w:p w14:paraId="58BC1E1E" w14:textId="77777777" w:rsidR="004A62A7" w:rsidRDefault="008659BD">
      <w:pPr>
        <w:pStyle w:val="normal0"/>
        <w:spacing w:line="327" w:lineRule="auto"/>
        <w:ind w:firstLine="720"/>
      </w:pPr>
      <w:r>
        <w:rPr>
          <w:rFonts w:ascii="Times New Roman" w:eastAsia="Times New Roman" w:hAnsi="Times New Roman" w:cs="Times New Roman"/>
          <w:sz w:val="24"/>
          <w:highlight w:val="white"/>
        </w:rPr>
        <w:t>Standard 4:</w:t>
      </w:r>
      <w:r>
        <w:rPr>
          <w:rFonts w:ascii="Times New Roman" w:eastAsia="Times New Roman" w:hAnsi="Times New Roman" w:cs="Times New Roman"/>
          <w:sz w:val="24"/>
          <w:highlight w:val="white"/>
        </w:rPr>
        <w:t>Promote and model digital citizenship and responsibility</w:t>
      </w:r>
    </w:p>
    <w:p w14:paraId="43DC5BE2" w14:textId="77777777" w:rsidR="004A62A7" w:rsidRDefault="008659BD">
      <w:pPr>
        <w:pStyle w:val="normal0"/>
        <w:spacing w:line="327" w:lineRule="auto"/>
        <w:ind w:left="1440"/>
      </w:pPr>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saves student work that can be shared with the class, which necessitates digital etiquette on the part of the teacher and students.</w:t>
      </w:r>
    </w:p>
    <w:p w14:paraId="77BDD805" w14:textId="77777777" w:rsidR="004A62A7" w:rsidRDefault="004A62A7">
      <w:pPr>
        <w:pStyle w:val="normal0"/>
        <w:spacing w:line="327" w:lineRule="auto"/>
      </w:pPr>
    </w:p>
    <w:p w14:paraId="49153FBC" w14:textId="77777777" w:rsidR="004A62A7" w:rsidRDefault="008659BD">
      <w:pPr>
        <w:pStyle w:val="normal0"/>
        <w:spacing w:line="327" w:lineRule="auto"/>
      </w:pPr>
      <w:r>
        <w:rPr>
          <w:rFonts w:ascii="Times New Roman" w:eastAsia="Times New Roman" w:hAnsi="Times New Roman" w:cs="Times New Roman"/>
          <w:i/>
          <w:sz w:val="24"/>
          <w:highlight w:val="white"/>
        </w:rPr>
        <w:t>ISTE Students:</w:t>
      </w:r>
      <w:r>
        <w:rPr>
          <w:rFonts w:ascii="Times New Roman" w:eastAsia="Times New Roman" w:hAnsi="Times New Roman" w:cs="Times New Roman"/>
          <w:sz w:val="24"/>
          <w:highlight w:val="white"/>
        </w:rPr>
        <w:tab/>
      </w:r>
    </w:p>
    <w:p w14:paraId="4F3AFC51" w14:textId="77777777" w:rsidR="004A62A7" w:rsidRDefault="008659BD">
      <w:pPr>
        <w:pStyle w:val="normal0"/>
        <w:spacing w:line="327" w:lineRule="auto"/>
      </w:pPr>
      <w:r>
        <w:rPr>
          <w:rFonts w:ascii="Times New Roman" w:eastAsia="Times New Roman" w:hAnsi="Times New Roman" w:cs="Times New Roman"/>
          <w:sz w:val="24"/>
          <w:highlight w:val="white"/>
        </w:rPr>
        <w:tab/>
        <w:t>Standard 1: Creativity and innovation</w:t>
      </w:r>
    </w:p>
    <w:p w14:paraId="24EE9448" w14:textId="77777777" w:rsidR="004A62A7" w:rsidRDefault="008659BD">
      <w:pPr>
        <w:pStyle w:val="normal0"/>
        <w:spacing w:line="327" w:lineRule="auto"/>
        <w:ind w:left="1440"/>
      </w:pPr>
      <w:r>
        <w:rPr>
          <w:rFonts w:ascii="Times New Roman" w:eastAsia="Times New Roman" w:hAnsi="Times New Roman" w:cs="Times New Roman"/>
          <w:sz w:val="24"/>
          <w:highlight w:val="white"/>
        </w:rPr>
        <w:lastRenderedPageBreak/>
        <w:t xml:space="preserve">Students can apply their existing knowledge of mathematics to generate new ideas using </w:t>
      </w:r>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w:t>
      </w:r>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allows students to use models and simulations to explore complex systems and issues.</w:t>
      </w:r>
    </w:p>
    <w:p w14:paraId="6FBB545D" w14:textId="77777777" w:rsidR="004A62A7" w:rsidRDefault="008659BD">
      <w:pPr>
        <w:pStyle w:val="normal0"/>
        <w:spacing w:line="327" w:lineRule="auto"/>
      </w:pPr>
      <w:r>
        <w:rPr>
          <w:rFonts w:ascii="Times New Roman" w:eastAsia="Times New Roman" w:hAnsi="Times New Roman" w:cs="Times New Roman"/>
          <w:sz w:val="24"/>
          <w:highlight w:val="white"/>
        </w:rPr>
        <w:tab/>
        <w:t xml:space="preserve">Standard 4: Critical thinking, problem solving, and </w:t>
      </w:r>
      <w:proofErr w:type="gramStart"/>
      <w:r>
        <w:rPr>
          <w:rFonts w:ascii="Times New Roman" w:eastAsia="Times New Roman" w:hAnsi="Times New Roman" w:cs="Times New Roman"/>
          <w:sz w:val="24"/>
          <w:highlight w:val="white"/>
        </w:rPr>
        <w:t>decision making</w:t>
      </w:r>
      <w:proofErr w:type="gramEnd"/>
    </w:p>
    <w:p w14:paraId="00A05532" w14:textId="77777777" w:rsidR="004A62A7" w:rsidRDefault="008659BD">
      <w:pPr>
        <w:pStyle w:val="normal0"/>
        <w:spacing w:line="327" w:lineRule="auto"/>
        <w:ind w:left="1440"/>
      </w:pPr>
      <w:proofErr w:type="spellStart"/>
      <w:r>
        <w:rPr>
          <w:rFonts w:ascii="Times New Roman" w:eastAsia="Times New Roman" w:hAnsi="Times New Roman" w:cs="Times New Roman"/>
          <w:sz w:val="24"/>
          <w:highlight w:val="white"/>
        </w:rPr>
        <w:t>Desmos</w:t>
      </w:r>
      <w:proofErr w:type="spellEnd"/>
      <w:r>
        <w:rPr>
          <w:rFonts w:ascii="Times New Roman" w:eastAsia="Times New Roman" w:hAnsi="Times New Roman" w:cs="Times New Roman"/>
          <w:sz w:val="24"/>
          <w:highlight w:val="white"/>
        </w:rPr>
        <w:t xml:space="preserve"> provides instantaneous feedback to students, allowing them to evaluate their precision and correctness.  This motivates students to make informed decisions using appropriate digital tools and resources.</w:t>
      </w:r>
    </w:p>
    <w:p w14:paraId="21F117BD" w14:textId="77777777" w:rsidR="004A62A7" w:rsidRDefault="008659BD">
      <w:pPr>
        <w:pStyle w:val="normal0"/>
        <w:spacing w:line="327" w:lineRule="auto"/>
      </w:pPr>
      <w:r>
        <w:rPr>
          <w:rFonts w:ascii="Times New Roman" w:eastAsia="Times New Roman" w:hAnsi="Times New Roman" w:cs="Times New Roman"/>
          <w:sz w:val="24"/>
          <w:highlight w:val="white"/>
        </w:rPr>
        <w:tab/>
        <w:t>Standard 5: Digital citizenship</w:t>
      </w:r>
    </w:p>
    <w:p w14:paraId="39286675" w14:textId="77777777" w:rsidR="004A62A7" w:rsidRDefault="008659BD">
      <w:pPr>
        <w:pStyle w:val="normal0"/>
        <w:spacing w:line="327" w:lineRule="auto"/>
        <w:ind w:left="1440"/>
      </w:pPr>
      <w:r>
        <w:rPr>
          <w:rFonts w:ascii="Times New Roman" w:eastAsia="Times New Roman" w:hAnsi="Times New Roman" w:cs="Times New Roman"/>
          <w:sz w:val="24"/>
          <w:highlight w:val="white"/>
        </w:rPr>
        <w:t xml:space="preserve">Because </w:t>
      </w:r>
      <w:proofErr w:type="spellStart"/>
      <w:r>
        <w:rPr>
          <w:rFonts w:ascii="Times New Roman" w:eastAsia="Times New Roman" w:hAnsi="Times New Roman" w:cs="Times New Roman"/>
          <w:sz w:val="24"/>
          <w:highlight w:val="white"/>
        </w:rPr>
        <w:t>Desm</w:t>
      </w:r>
      <w:r>
        <w:rPr>
          <w:rFonts w:ascii="Times New Roman" w:eastAsia="Times New Roman" w:hAnsi="Times New Roman" w:cs="Times New Roman"/>
          <w:sz w:val="24"/>
          <w:highlight w:val="white"/>
        </w:rPr>
        <w:t>os</w:t>
      </w:r>
      <w:proofErr w:type="spellEnd"/>
      <w:r>
        <w:rPr>
          <w:rFonts w:ascii="Times New Roman" w:eastAsia="Times New Roman" w:hAnsi="Times New Roman" w:cs="Times New Roman"/>
          <w:sz w:val="24"/>
          <w:highlight w:val="white"/>
        </w:rPr>
        <w:t xml:space="preserve"> is interactive and relevant, students exhibit a positive attitude toward using technology that supports collaboration, learning, and productivity</w:t>
      </w:r>
    </w:p>
    <w:p w14:paraId="5DEF6FB4" w14:textId="77777777" w:rsidR="004A62A7" w:rsidRDefault="004A62A7">
      <w:pPr>
        <w:pStyle w:val="normal0"/>
        <w:spacing w:line="327" w:lineRule="auto"/>
      </w:pPr>
    </w:p>
    <w:p w14:paraId="459D42C7" w14:textId="77777777" w:rsidR="004A62A7" w:rsidRDefault="008659BD">
      <w:pPr>
        <w:pStyle w:val="normal0"/>
        <w:spacing w:line="327" w:lineRule="auto"/>
      </w:pPr>
      <w:r>
        <w:rPr>
          <w:rFonts w:ascii="Times New Roman" w:eastAsia="Times New Roman" w:hAnsi="Times New Roman" w:cs="Times New Roman"/>
          <w:b/>
          <w:sz w:val="24"/>
          <w:highlight w:val="white"/>
        </w:rPr>
        <w:t>Resources:</w:t>
      </w:r>
    </w:p>
    <w:p w14:paraId="3D17A5D5" w14:textId="77777777" w:rsidR="004A62A7" w:rsidRDefault="008659BD">
      <w:pPr>
        <w:pStyle w:val="normal0"/>
        <w:spacing w:line="327" w:lineRule="auto"/>
      </w:pPr>
      <w:hyperlink r:id="rId7">
        <w:r>
          <w:rPr>
            <w:rFonts w:ascii="Times New Roman" w:eastAsia="Times New Roman" w:hAnsi="Times New Roman" w:cs="Times New Roman"/>
            <w:color w:val="1155CC"/>
            <w:sz w:val="24"/>
            <w:highlight w:val="white"/>
            <w:u w:val="single"/>
          </w:rPr>
          <w:t>https://teacher.desmos.com/</w:t>
        </w:r>
      </w:hyperlink>
    </w:p>
    <w:p w14:paraId="4F41B88A" w14:textId="77777777" w:rsidR="004A62A7" w:rsidRDefault="008659BD">
      <w:pPr>
        <w:pStyle w:val="normal0"/>
        <w:spacing w:line="327" w:lineRule="auto"/>
      </w:pPr>
      <w:hyperlink r:id="rId8">
        <w:r>
          <w:rPr>
            <w:rFonts w:ascii="Times New Roman" w:eastAsia="Times New Roman" w:hAnsi="Times New Roman" w:cs="Times New Roman"/>
            <w:color w:val="1155CC"/>
            <w:sz w:val="24"/>
            <w:highlight w:val="white"/>
            <w:u w:val="single"/>
          </w:rPr>
          <w:t>https://teacher.desmos.com/activities</w:t>
        </w:r>
      </w:hyperlink>
    </w:p>
    <w:p w14:paraId="27517002" w14:textId="77777777" w:rsidR="004A62A7" w:rsidRDefault="008659BD">
      <w:pPr>
        <w:pStyle w:val="normal0"/>
        <w:spacing w:line="327" w:lineRule="auto"/>
      </w:pPr>
      <w:hyperlink r:id="rId9">
        <w:r>
          <w:rPr>
            <w:rFonts w:ascii="Times New Roman" w:eastAsia="Times New Roman" w:hAnsi="Times New Roman" w:cs="Times New Roman"/>
            <w:color w:val="1155CC"/>
            <w:sz w:val="24"/>
            <w:highlight w:val="white"/>
            <w:u w:val="single"/>
          </w:rPr>
          <w:t>https://teacher.desmos.com/desman/</w:t>
        </w:r>
      </w:hyperlink>
    </w:p>
    <w:p w14:paraId="7A42C973" w14:textId="77777777" w:rsidR="004A62A7" w:rsidRDefault="008659BD">
      <w:pPr>
        <w:pStyle w:val="normal0"/>
        <w:spacing w:line="327" w:lineRule="auto"/>
      </w:pPr>
      <w:hyperlink r:id="rId10">
        <w:r>
          <w:rPr>
            <w:rFonts w:ascii="Times New Roman" w:eastAsia="Times New Roman" w:hAnsi="Times New Roman" w:cs="Times New Roman"/>
            <w:color w:val="1155CC"/>
            <w:sz w:val="24"/>
            <w:highlight w:val="white"/>
            <w:u w:val="single"/>
          </w:rPr>
          <w:t>http://blog.desmos.com/</w:t>
        </w:r>
      </w:hyperlink>
    </w:p>
    <w:p w14:paraId="6F3740FA" w14:textId="77777777" w:rsidR="004A62A7" w:rsidRDefault="008659BD">
      <w:pPr>
        <w:pStyle w:val="normal0"/>
        <w:spacing w:line="327" w:lineRule="auto"/>
      </w:pPr>
      <w:hyperlink r:id="rId11">
        <w:r>
          <w:rPr>
            <w:rFonts w:ascii="Times New Roman" w:eastAsia="Times New Roman" w:hAnsi="Times New Roman" w:cs="Times New Roman"/>
            <w:color w:val="1155CC"/>
            <w:sz w:val="24"/>
            <w:highlight w:val="white"/>
            <w:u w:val="single"/>
          </w:rPr>
          <w:t>https://www.desmos.com/calculator</w:t>
        </w:r>
      </w:hyperlink>
    </w:p>
    <w:p w14:paraId="35C4AEEE" w14:textId="77777777" w:rsidR="004A62A7" w:rsidRDefault="004A62A7">
      <w:pPr>
        <w:pStyle w:val="normal0"/>
      </w:pPr>
    </w:p>
    <w:sectPr w:rsidR="004A62A7">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4A62A7"/>
    <w:rsid w:val="004A62A7"/>
    <w:rsid w:val="008659BD"/>
    <w:rsid w:val="00C2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7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22D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D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22D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D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esmos.com/calculato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teacher.desmos.com/" TargetMode="External"/><Relationship Id="rId8" Type="http://schemas.openxmlformats.org/officeDocument/2006/relationships/hyperlink" Target="https://teacher.desmos.com/activities" TargetMode="External"/><Relationship Id="rId9" Type="http://schemas.openxmlformats.org/officeDocument/2006/relationships/hyperlink" Target="https://teacher.desmos.com/desman/" TargetMode="External"/><Relationship Id="rId10" Type="http://schemas.openxmlformats.org/officeDocument/2006/relationships/hyperlink" Target="http://blog.des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4261</Characters>
  <Application>Microsoft Macintosh Word</Application>
  <DocSecurity>0</DocSecurity>
  <Lines>35</Lines>
  <Paragraphs>9</Paragraphs>
  <ScaleCrop>false</ScaleCrop>
  <Company>Flowery</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Project Presentation.docx</dc:title>
  <cp:lastModifiedBy>SVUSD Teacher</cp:lastModifiedBy>
  <cp:revision>3</cp:revision>
  <dcterms:created xsi:type="dcterms:W3CDTF">2014-11-30T08:04:00Z</dcterms:created>
  <dcterms:modified xsi:type="dcterms:W3CDTF">2014-11-30T08:04:00Z</dcterms:modified>
</cp:coreProperties>
</file>